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AD068" w14:textId="772997FF" w:rsidR="009171D0" w:rsidRPr="00A05A5E" w:rsidRDefault="00AE19AB" w:rsidP="00036EB5">
      <w:pPr>
        <w:pStyle w:val="BodyText"/>
        <w:spacing w:before="1"/>
        <w:rPr>
          <w:rFonts w:ascii="Calibri" w:hAnsi="Calibri" w:cs="Calibri"/>
          <w:sz w:val="24"/>
          <w:szCs w:val="24"/>
        </w:rPr>
      </w:pPr>
      <w:r>
        <w:rPr>
          <w:noProof/>
        </w:rPr>
        <w:drawing>
          <wp:inline distT="0" distB="0" distL="0" distR="0" wp14:anchorId="11B8FA8A" wp14:editId="4E67F13F">
            <wp:extent cx="3395227" cy="519379"/>
            <wp:effectExtent l="0" t="0" r="0" b="0"/>
            <wp:docPr id="69814459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144596" name="Picture 1" descr="A close up of a sign&#10;&#10;AI-generated content may be incorrect."/>
                    <pic:cNvPicPr/>
                  </pic:nvPicPr>
                  <pic:blipFill>
                    <a:blip r:embed="rId7"/>
                    <a:stretch>
                      <a:fillRect/>
                    </a:stretch>
                  </pic:blipFill>
                  <pic:spPr>
                    <a:xfrm>
                      <a:off x="0" y="0"/>
                      <a:ext cx="3521417" cy="538683"/>
                    </a:xfrm>
                    <a:prstGeom prst="rect">
                      <a:avLst/>
                    </a:prstGeom>
                  </pic:spPr>
                </pic:pic>
              </a:graphicData>
            </a:graphic>
          </wp:inline>
        </w:drawing>
      </w:r>
    </w:p>
    <w:p w14:paraId="7E86CC65" w14:textId="77777777" w:rsidR="009171D0" w:rsidRPr="00A05A5E" w:rsidRDefault="009171D0">
      <w:pPr>
        <w:pStyle w:val="BodyText"/>
        <w:spacing w:before="2"/>
        <w:rPr>
          <w:rFonts w:ascii="Calibri" w:hAnsi="Calibri" w:cs="Calibri"/>
          <w:b/>
          <w:sz w:val="24"/>
          <w:szCs w:val="24"/>
        </w:rPr>
      </w:pPr>
    </w:p>
    <w:p w14:paraId="10C1EAFE" w14:textId="77777777" w:rsidR="00AE19AB" w:rsidRDefault="00AE19AB" w:rsidP="00A05A5E">
      <w:pPr>
        <w:rPr>
          <w:rFonts w:ascii="Calibri" w:hAnsi="Calibri" w:cs="Calibri"/>
          <w:b/>
          <w:bCs/>
          <w:sz w:val="24"/>
          <w:szCs w:val="24"/>
        </w:rPr>
      </w:pPr>
      <w:bookmarkStart w:id="0" w:name="Easy_as_1,_2,_3:_Implementing_an_Advocac"/>
      <w:bookmarkStart w:id="1" w:name="Sreevidya_Bodepudi,_DO_/_Danika_Johnson,"/>
      <w:bookmarkEnd w:id="0"/>
      <w:bookmarkEnd w:id="1"/>
    </w:p>
    <w:p w14:paraId="0C26EC1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2025 Davee Foundation Lecture</w:t>
      </w:r>
    </w:p>
    <w:p w14:paraId="4C3BF457" w14:textId="77777777" w:rsidR="00195DA1" w:rsidRPr="00193FCB" w:rsidRDefault="00195DA1" w:rsidP="00195DA1">
      <w:pPr>
        <w:shd w:val="clear" w:color="auto" w:fill="FFFFFF"/>
        <w:spacing w:line="288" w:lineRule="atLeast"/>
        <w:jc w:val="center"/>
        <w:textAlignment w:val="baseline"/>
        <w:outlineLvl w:val="2"/>
        <w:rPr>
          <w:rFonts w:ascii="Calibri" w:hAnsi="Calibri" w:cs="Calibri"/>
          <w:b/>
          <w:bCs/>
          <w:sz w:val="28"/>
          <w:szCs w:val="28"/>
        </w:rPr>
      </w:pPr>
      <w:r w:rsidRPr="00193FCB">
        <w:rPr>
          <w:rFonts w:ascii="Calibri" w:hAnsi="Calibri" w:cs="Calibri"/>
          <w:b/>
          <w:bCs/>
          <w:sz w:val="28"/>
          <w:szCs w:val="28"/>
        </w:rPr>
        <w:t>and Resident Research Day</w:t>
      </w:r>
    </w:p>
    <w:p w14:paraId="33197A1C"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58B235D4" w14:textId="77777777" w:rsidR="00EA07B0" w:rsidRDefault="00EA07B0" w:rsidP="00195DA1">
      <w:pPr>
        <w:shd w:val="clear" w:color="auto" w:fill="FFFFFF"/>
        <w:spacing w:line="288" w:lineRule="atLeast"/>
        <w:textAlignment w:val="baseline"/>
        <w:outlineLvl w:val="2"/>
        <w:rPr>
          <w:rFonts w:ascii="Calibri" w:hAnsi="Calibri" w:cs="Calibri"/>
          <w:b/>
          <w:bCs/>
          <w:sz w:val="28"/>
          <w:szCs w:val="28"/>
        </w:rPr>
      </w:pPr>
    </w:p>
    <w:p w14:paraId="736E491A" w14:textId="77777777"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sidRPr="00193FCB">
        <w:rPr>
          <w:rFonts w:ascii="Calibri" w:hAnsi="Calibri" w:cs="Calibri"/>
          <w:b/>
          <w:bCs/>
          <w:sz w:val="28"/>
          <w:szCs w:val="28"/>
        </w:rPr>
        <w:t>Abstract</w:t>
      </w:r>
    </w:p>
    <w:p w14:paraId="68F76ED7" w14:textId="77777777" w:rsidR="00195DA1" w:rsidRDefault="00195DA1" w:rsidP="00195DA1">
      <w:pPr>
        <w:shd w:val="clear" w:color="auto" w:fill="FFFFFF"/>
        <w:spacing w:line="288" w:lineRule="atLeast"/>
        <w:textAlignment w:val="baseline"/>
        <w:outlineLvl w:val="2"/>
        <w:rPr>
          <w:rFonts w:ascii="Calibri" w:hAnsi="Calibri" w:cs="Calibri"/>
          <w:b/>
          <w:bCs/>
          <w:sz w:val="28"/>
          <w:szCs w:val="28"/>
        </w:rPr>
      </w:pPr>
    </w:p>
    <w:p w14:paraId="77642CCE" w14:textId="1C5691C4" w:rsidR="00195DA1" w:rsidRPr="00193FCB" w:rsidRDefault="00195DA1" w:rsidP="00195DA1">
      <w:pPr>
        <w:shd w:val="clear" w:color="auto" w:fill="FFFFFF"/>
        <w:spacing w:line="288" w:lineRule="atLeast"/>
        <w:textAlignment w:val="baseline"/>
        <w:outlineLvl w:val="2"/>
        <w:rPr>
          <w:rFonts w:ascii="Calibri" w:hAnsi="Calibri" w:cs="Calibri"/>
          <w:b/>
          <w:bCs/>
          <w:sz w:val="28"/>
          <w:szCs w:val="28"/>
        </w:rPr>
      </w:pPr>
      <w:r>
        <w:rPr>
          <w:rFonts w:ascii="Calibri" w:hAnsi="Calibri" w:cs="Calibri"/>
          <w:b/>
          <w:bCs/>
          <w:sz w:val="28"/>
          <w:szCs w:val="28"/>
        </w:rPr>
        <w:t>Uroosa Amir, DO</w:t>
      </w:r>
    </w:p>
    <w:p w14:paraId="5917E0F5" w14:textId="490B3B47" w:rsidR="00195DA1" w:rsidRDefault="00195DA1" w:rsidP="00195DA1">
      <w:pPr>
        <w:shd w:val="clear" w:color="auto" w:fill="FFFFFF"/>
        <w:spacing w:line="288" w:lineRule="atLeast"/>
        <w:textAlignment w:val="baseline"/>
        <w:outlineLvl w:val="2"/>
        <w:rPr>
          <w:rFonts w:ascii="Calibri" w:hAnsi="Calibri" w:cs="Calibri"/>
          <w:b/>
          <w:bCs/>
        </w:rPr>
      </w:pPr>
      <w:r>
        <w:rPr>
          <w:rFonts w:ascii="Calibri" w:hAnsi="Calibri" w:cs="Calibri"/>
          <w:b/>
          <w:bCs/>
        </w:rPr>
        <w:t>Northwestern McGaw Family Medicine Residency at Humboldt</w:t>
      </w:r>
      <w:r w:rsidR="00653C97">
        <w:rPr>
          <w:rFonts w:ascii="Calibri" w:hAnsi="Calibri" w:cs="Calibri"/>
          <w:b/>
          <w:bCs/>
        </w:rPr>
        <w:t xml:space="preserve"> Park</w:t>
      </w:r>
    </w:p>
    <w:p w14:paraId="041DF63E" w14:textId="77777777" w:rsidR="00195DA1" w:rsidRDefault="00195DA1" w:rsidP="00195DA1">
      <w:pPr>
        <w:tabs>
          <w:tab w:val="left" w:pos="2320"/>
        </w:tabs>
        <w:rPr>
          <w:rFonts w:ascii="Calibri" w:hAnsi="Calibri" w:cs="Calibri"/>
          <w:b/>
          <w:bCs/>
        </w:rPr>
      </w:pPr>
    </w:p>
    <w:p w14:paraId="47157DDF" w14:textId="77777777" w:rsidR="00195DA1" w:rsidRPr="00195DA1" w:rsidRDefault="00195DA1" w:rsidP="00195DA1">
      <w:pPr>
        <w:rPr>
          <w:rFonts w:ascii="Calibri" w:hAnsi="Calibri" w:cs="Calibri"/>
          <w:b/>
          <w:bCs/>
        </w:rPr>
      </w:pPr>
      <w:r>
        <w:rPr>
          <w:rFonts w:ascii="Calibri" w:hAnsi="Calibri" w:cs="Calibri"/>
          <w:b/>
          <w:bCs/>
        </w:rPr>
        <w:t>Title:</w:t>
      </w:r>
      <w:r w:rsidRPr="006F252A">
        <w:rPr>
          <w:rFonts w:ascii="Source Sans Pro" w:hAnsi="Source Sans Pro"/>
          <w:b/>
          <w:bCs/>
          <w:color w:val="54585A"/>
          <w:sz w:val="29"/>
          <w:szCs w:val="29"/>
        </w:rPr>
        <w:t xml:space="preserve"> </w:t>
      </w:r>
      <w:r w:rsidRPr="00195DA1">
        <w:rPr>
          <w:rFonts w:ascii="Calibri" w:hAnsi="Calibri" w:cs="Calibri"/>
          <w:b/>
          <w:bCs/>
        </w:rPr>
        <w:t xml:space="preserve">Does Performing Serum </w:t>
      </w:r>
      <w:proofErr w:type="spellStart"/>
      <w:r w:rsidRPr="00195DA1">
        <w:rPr>
          <w:rFonts w:ascii="Calibri" w:hAnsi="Calibri" w:cs="Calibri"/>
          <w:b/>
          <w:bCs/>
        </w:rPr>
        <w:t>IgE</w:t>
      </w:r>
      <w:proofErr w:type="spellEnd"/>
      <w:r w:rsidRPr="00195DA1">
        <w:rPr>
          <w:rFonts w:ascii="Calibri" w:hAnsi="Calibri" w:cs="Calibri"/>
          <w:b/>
          <w:bCs/>
        </w:rPr>
        <w:t xml:space="preserve"> Testing for Allergies Improve Patient Outcomes?</w:t>
      </w:r>
    </w:p>
    <w:p w14:paraId="35B007C3" w14:textId="77777777" w:rsidR="00195DA1" w:rsidRDefault="00195DA1" w:rsidP="00195DA1">
      <w:pPr>
        <w:rPr>
          <w:rFonts w:ascii="Calibri" w:hAnsi="Calibri" w:cs="Calibri"/>
          <w:b/>
          <w:bCs/>
        </w:rPr>
      </w:pPr>
    </w:p>
    <w:p w14:paraId="1E8A9FB1" w14:textId="24F37040" w:rsidR="00195DA1" w:rsidRPr="00195DA1" w:rsidRDefault="00195DA1" w:rsidP="00195DA1">
      <w:pPr>
        <w:rPr>
          <w:rFonts w:ascii="Calibri" w:hAnsi="Calibri" w:cs="Calibri"/>
        </w:rPr>
      </w:pPr>
      <w:r w:rsidRPr="00195DA1">
        <w:rPr>
          <w:rFonts w:ascii="Calibri" w:hAnsi="Calibri" w:cs="Calibri"/>
          <w:b/>
          <w:bCs/>
        </w:rPr>
        <w:t>Background: </w:t>
      </w:r>
      <w:r w:rsidRPr="00195DA1">
        <w:rPr>
          <w:rFonts w:ascii="Calibri" w:hAnsi="Calibri" w:cs="Calibri"/>
        </w:rPr>
        <w:t>About 10 to 30% of the world’s population has an allergic disease. Allergy testing can help with diagnosis and therefore guide treatment. As primary care physicians, we have access to serum allergen testing</w:t>
      </w:r>
      <w:r>
        <w:rPr>
          <w:rFonts w:ascii="Calibri" w:hAnsi="Calibri" w:cs="Calibri"/>
        </w:rPr>
        <w:t xml:space="preserve">, </w:t>
      </w:r>
      <w:r w:rsidRPr="00195DA1">
        <w:rPr>
          <w:rFonts w:ascii="Calibri" w:hAnsi="Calibri" w:cs="Calibri"/>
        </w:rPr>
        <w:t>however little is known about the impact of serum testing on patient outcomes. This review helped to answer this question that was submitted as an HDA on FPIN. </w:t>
      </w:r>
    </w:p>
    <w:p w14:paraId="5B6D309B" w14:textId="77777777" w:rsidR="00195DA1" w:rsidRDefault="00195DA1" w:rsidP="00195DA1">
      <w:pPr>
        <w:rPr>
          <w:rFonts w:ascii="Calibri" w:hAnsi="Calibri" w:cs="Calibri"/>
          <w:b/>
          <w:bCs/>
        </w:rPr>
      </w:pPr>
    </w:p>
    <w:p w14:paraId="471D0E4F" w14:textId="31350E2A" w:rsidR="00195DA1" w:rsidRPr="00195DA1" w:rsidRDefault="00195DA1" w:rsidP="00195DA1">
      <w:pPr>
        <w:rPr>
          <w:rFonts w:ascii="Calibri" w:hAnsi="Calibri" w:cs="Calibri"/>
        </w:rPr>
      </w:pPr>
      <w:r w:rsidRPr="00195DA1">
        <w:rPr>
          <w:rFonts w:ascii="Calibri" w:hAnsi="Calibri" w:cs="Calibri"/>
          <w:b/>
          <w:bCs/>
        </w:rPr>
        <w:t>Methods: </w:t>
      </w:r>
      <w:r w:rsidRPr="00195DA1">
        <w:rPr>
          <w:rFonts w:ascii="Calibri" w:hAnsi="Calibri" w:cs="Calibri"/>
        </w:rPr>
        <w:t>A literature search was performed using PubMed, PubMed Clinical Queries, Cochrane Library, and ECRI Guidelines Trust. </w:t>
      </w:r>
    </w:p>
    <w:p w14:paraId="0D848D80" w14:textId="77777777" w:rsidR="00195DA1" w:rsidRDefault="00195DA1" w:rsidP="00195DA1">
      <w:pPr>
        <w:rPr>
          <w:rFonts w:ascii="Calibri" w:hAnsi="Calibri" w:cs="Calibri"/>
          <w:b/>
          <w:bCs/>
        </w:rPr>
      </w:pPr>
    </w:p>
    <w:p w14:paraId="40BAD1B4" w14:textId="3D269DE7" w:rsidR="00195DA1" w:rsidRDefault="00195DA1" w:rsidP="00195DA1">
      <w:pPr>
        <w:rPr>
          <w:rFonts w:ascii="Calibri" w:hAnsi="Calibri" w:cs="Calibri"/>
        </w:rPr>
      </w:pPr>
      <w:r w:rsidRPr="00195DA1">
        <w:rPr>
          <w:rFonts w:ascii="Calibri" w:hAnsi="Calibri" w:cs="Calibri"/>
          <w:b/>
          <w:bCs/>
        </w:rPr>
        <w:t>Results and Conclusions: </w:t>
      </w:r>
      <w:r w:rsidRPr="00195DA1">
        <w:rPr>
          <w:rFonts w:ascii="Calibri" w:hAnsi="Calibri" w:cs="Calibri"/>
        </w:rPr>
        <w:t xml:space="preserve">Serum allergy testing has shown to have improved cost and healthcare utilization when compared to skin allergen testing (SOR B: cohort study). It has also been suggested that measuring a ratio of serum specific </w:t>
      </w:r>
      <w:proofErr w:type="spellStart"/>
      <w:r w:rsidRPr="00195DA1">
        <w:rPr>
          <w:rFonts w:ascii="Calibri" w:hAnsi="Calibri" w:cs="Calibri"/>
        </w:rPr>
        <w:t>IgE</w:t>
      </w:r>
      <w:proofErr w:type="spellEnd"/>
      <w:r w:rsidRPr="00195DA1">
        <w:rPr>
          <w:rFonts w:ascii="Calibri" w:hAnsi="Calibri" w:cs="Calibri"/>
        </w:rPr>
        <w:t xml:space="preserve"> to total </w:t>
      </w:r>
      <w:proofErr w:type="spellStart"/>
      <w:r w:rsidRPr="00195DA1">
        <w:rPr>
          <w:rFonts w:ascii="Calibri" w:hAnsi="Calibri" w:cs="Calibri"/>
        </w:rPr>
        <w:t>IgE</w:t>
      </w:r>
      <w:proofErr w:type="spellEnd"/>
      <w:r w:rsidRPr="00195DA1">
        <w:rPr>
          <w:rFonts w:ascii="Calibri" w:hAnsi="Calibri" w:cs="Calibri"/>
        </w:rPr>
        <w:t xml:space="preserve"> can be used as a predictor of clinical response to immunotherapy (SOR B: cohort study). The Allergy Immunology Joint Task Force on Practice Parameters recommends use of serum or skin allergy testing to confirm diagnosis of allergic rhinitis (SOR C: Allergy Immunology Joint Task Force on Practice Parameters).</w:t>
      </w:r>
    </w:p>
    <w:p w14:paraId="095E7FD0" w14:textId="77777777" w:rsidR="00195DA1" w:rsidRPr="00195DA1" w:rsidRDefault="00195DA1" w:rsidP="00195DA1">
      <w:pPr>
        <w:rPr>
          <w:rFonts w:ascii="Calibri" w:hAnsi="Calibri" w:cs="Calibri"/>
        </w:rPr>
      </w:pPr>
    </w:p>
    <w:p w14:paraId="5A0BBA89" w14:textId="77777777" w:rsidR="00195DA1" w:rsidRPr="00195DA1" w:rsidRDefault="00195DA1" w:rsidP="00195DA1">
      <w:pPr>
        <w:rPr>
          <w:rFonts w:ascii="Calibri" w:hAnsi="Calibri" w:cs="Calibri"/>
        </w:rPr>
      </w:pPr>
      <w:r w:rsidRPr="00195DA1">
        <w:rPr>
          <w:rFonts w:ascii="Calibri" w:hAnsi="Calibri" w:cs="Calibri"/>
        </w:rPr>
        <w:t>Our review highlights that research is limited in this field, particularly with regards to evaluating specific patient outcomes. More research is needed to be able to recommend or not recommend serum allergy testing to patients.</w:t>
      </w:r>
    </w:p>
    <w:p w14:paraId="61C332AD" w14:textId="0EFFF2F0" w:rsidR="00AA4803" w:rsidRPr="00195DA1" w:rsidRDefault="00AA4803" w:rsidP="00195DA1">
      <w:pPr>
        <w:rPr>
          <w:rFonts w:ascii="Calibri" w:hAnsi="Calibri" w:cs="Calibri"/>
          <w:sz w:val="24"/>
          <w:szCs w:val="24"/>
        </w:rPr>
      </w:pPr>
    </w:p>
    <w:sectPr w:rsidR="00AA4803" w:rsidRPr="00195DA1" w:rsidSect="00A95632">
      <w:footerReference w:type="default" r:id="rId8"/>
      <w:type w:val="continuous"/>
      <w:pgSz w:w="12240" w:h="15840"/>
      <w:pgMar w:top="1498" w:right="1008" w:bottom="27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F3518" w14:textId="77777777" w:rsidR="00223A56" w:rsidRDefault="00223A56" w:rsidP="00A05A5E">
      <w:r>
        <w:separator/>
      </w:r>
    </w:p>
  </w:endnote>
  <w:endnote w:type="continuationSeparator" w:id="0">
    <w:p w14:paraId="232D044C" w14:textId="77777777" w:rsidR="00223A56" w:rsidRDefault="00223A56" w:rsidP="00A0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2EBF4" w14:textId="5677D9E9" w:rsidR="00A05A5E" w:rsidRPr="000837A3" w:rsidRDefault="00A05A5E" w:rsidP="00A05A5E">
    <w:pPr>
      <w:pStyle w:val="Footer"/>
      <w:rPr>
        <w:rFonts w:ascii="Calibri" w:hAnsi="Calibri" w:cs="Calibri"/>
      </w:rPr>
    </w:pPr>
    <w:r w:rsidRPr="000837A3">
      <w:rPr>
        <w:rFonts w:ascii="Calibri" w:hAnsi="Calibri" w:cs="Calibri"/>
      </w:rPr>
      <w:t>202</w:t>
    </w:r>
    <w:r w:rsidR="00195DA1">
      <w:rPr>
        <w:rFonts w:ascii="Calibri" w:hAnsi="Calibri" w:cs="Calibri"/>
      </w:rPr>
      <w:t>5</w:t>
    </w:r>
    <w:r w:rsidRPr="000837A3">
      <w:rPr>
        <w:rFonts w:ascii="Calibri" w:hAnsi="Calibri" w:cs="Calibri"/>
      </w:rPr>
      <w:t xml:space="preserve"> Resident Research Day</w:t>
    </w:r>
    <w:r w:rsidRPr="000837A3">
      <w:rPr>
        <w:rFonts w:ascii="Calibri" w:hAnsi="Calibri" w:cs="Calibri"/>
      </w:rPr>
      <w:br/>
      <w:t>Northwestern Department of Family and Community Medicine</w:t>
    </w:r>
  </w:p>
  <w:p w14:paraId="3D5CD11C" w14:textId="77777777" w:rsidR="00A05A5E" w:rsidRDefault="00A05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DF06" w14:textId="77777777" w:rsidR="00223A56" w:rsidRDefault="00223A56" w:rsidP="00A05A5E">
      <w:r>
        <w:separator/>
      </w:r>
    </w:p>
  </w:footnote>
  <w:footnote w:type="continuationSeparator" w:id="0">
    <w:p w14:paraId="1CA3BB5F" w14:textId="77777777" w:rsidR="00223A56" w:rsidRDefault="00223A56" w:rsidP="00A05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021"/>
    <w:multiLevelType w:val="hybridMultilevel"/>
    <w:tmpl w:val="AFDC334C"/>
    <w:lvl w:ilvl="0" w:tplc="5EFC7262">
      <w:start w:val="1"/>
      <w:numFmt w:val="bullet"/>
      <w:lvlText w:val="§"/>
      <w:lvlJc w:val="left"/>
      <w:pPr>
        <w:tabs>
          <w:tab w:val="num" w:pos="720"/>
        </w:tabs>
        <w:ind w:left="720" w:hanging="360"/>
      </w:pPr>
      <w:rPr>
        <w:rFonts w:ascii="Wingdings" w:hAnsi="Wingdings" w:hint="default"/>
      </w:rPr>
    </w:lvl>
    <w:lvl w:ilvl="1" w:tplc="739A7214" w:tentative="1">
      <w:start w:val="1"/>
      <w:numFmt w:val="bullet"/>
      <w:lvlText w:val="§"/>
      <w:lvlJc w:val="left"/>
      <w:pPr>
        <w:tabs>
          <w:tab w:val="num" w:pos="1440"/>
        </w:tabs>
        <w:ind w:left="1440" w:hanging="360"/>
      </w:pPr>
      <w:rPr>
        <w:rFonts w:ascii="Wingdings" w:hAnsi="Wingdings" w:hint="default"/>
      </w:rPr>
    </w:lvl>
    <w:lvl w:ilvl="2" w:tplc="E1122DA6" w:tentative="1">
      <w:start w:val="1"/>
      <w:numFmt w:val="bullet"/>
      <w:lvlText w:val="§"/>
      <w:lvlJc w:val="left"/>
      <w:pPr>
        <w:tabs>
          <w:tab w:val="num" w:pos="2160"/>
        </w:tabs>
        <w:ind w:left="2160" w:hanging="360"/>
      </w:pPr>
      <w:rPr>
        <w:rFonts w:ascii="Wingdings" w:hAnsi="Wingdings" w:hint="default"/>
      </w:rPr>
    </w:lvl>
    <w:lvl w:ilvl="3" w:tplc="C08AFF2C" w:tentative="1">
      <w:start w:val="1"/>
      <w:numFmt w:val="bullet"/>
      <w:lvlText w:val="§"/>
      <w:lvlJc w:val="left"/>
      <w:pPr>
        <w:tabs>
          <w:tab w:val="num" w:pos="2880"/>
        </w:tabs>
        <w:ind w:left="2880" w:hanging="360"/>
      </w:pPr>
      <w:rPr>
        <w:rFonts w:ascii="Wingdings" w:hAnsi="Wingdings" w:hint="default"/>
      </w:rPr>
    </w:lvl>
    <w:lvl w:ilvl="4" w:tplc="FF724A90" w:tentative="1">
      <w:start w:val="1"/>
      <w:numFmt w:val="bullet"/>
      <w:lvlText w:val="§"/>
      <w:lvlJc w:val="left"/>
      <w:pPr>
        <w:tabs>
          <w:tab w:val="num" w:pos="3600"/>
        </w:tabs>
        <w:ind w:left="3600" w:hanging="360"/>
      </w:pPr>
      <w:rPr>
        <w:rFonts w:ascii="Wingdings" w:hAnsi="Wingdings" w:hint="default"/>
      </w:rPr>
    </w:lvl>
    <w:lvl w:ilvl="5" w:tplc="F5BCC61E" w:tentative="1">
      <w:start w:val="1"/>
      <w:numFmt w:val="bullet"/>
      <w:lvlText w:val="§"/>
      <w:lvlJc w:val="left"/>
      <w:pPr>
        <w:tabs>
          <w:tab w:val="num" w:pos="4320"/>
        </w:tabs>
        <w:ind w:left="4320" w:hanging="360"/>
      </w:pPr>
      <w:rPr>
        <w:rFonts w:ascii="Wingdings" w:hAnsi="Wingdings" w:hint="default"/>
      </w:rPr>
    </w:lvl>
    <w:lvl w:ilvl="6" w:tplc="10667D3A" w:tentative="1">
      <w:start w:val="1"/>
      <w:numFmt w:val="bullet"/>
      <w:lvlText w:val="§"/>
      <w:lvlJc w:val="left"/>
      <w:pPr>
        <w:tabs>
          <w:tab w:val="num" w:pos="5040"/>
        </w:tabs>
        <w:ind w:left="5040" w:hanging="360"/>
      </w:pPr>
      <w:rPr>
        <w:rFonts w:ascii="Wingdings" w:hAnsi="Wingdings" w:hint="default"/>
      </w:rPr>
    </w:lvl>
    <w:lvl w:ilvl="7" w:tplc="C07AB2CC" w:tentative="1">
      <w:start w:val="1"/>
      <w:numFmt w:val="bullet"/>
      <w:lvlText w:val="§"/>
      <w:lvlJc w:val="left"/>
      <w:pPr>
        <w:tabs>
          <w:tab w:val="num" w:pos="5760"/>
        </w:tabs>
        <w:ind w:left="5760" w:hanging="360"/>
      </w:pPr>
      <w:rPr>
        <w:rFonts w:ascii="Wingdings" w:hAnsi="Wingdings" w:hint="default"/>
      </w:rPr>
    </w:lvl>
    <w:lvl w:ilvl="8" w:tplc="EA0C93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300D"/>
    <w:multiLevelType w:val="hybridMultilevel"/>
    <w:tmpl w:val="1EBA4E22"/>
    <w:lvl w:ilvl="0" w:tplc="EF507CF0">
      <w:start w:val="1"/>
      <w:numFmt w:val="bullet"/>
      <w:lvlText w:val="•"/>
      <w:lvlJc w:val="left"/>
      <w:pPr>
        <w:tabs>
          <w:tab w:val="num" w:pos="720"/>
        </w:tabs>
        <w:ind w:left="720" w:hanging="360"/>
      </w:pPr>
      <w:rPr>
        <w:rFonts w:ascii="Arial" w:hAnsi="Arial" w:hint="default"/>
      </w:rPr>
    </w:lvl>
    <w:lvl w:ilvl="1" w:tplc="65B2BE86" w:tentative="1">
      <w:start w:val="1"/>
      <w:numFmt w:val="bullet"/>
      <w:lvlText w:val="•"/>
      <w:lvlJc w:val="left"/>
      <w:pPr>
        <w:tabs>
          <w:tab w:val="num" w:pos="1440"/>
        </w:tabs>
        <w:ind w:left="1440" w:hanging="360"/>
      </w:pPr>
      <w:rPr>
        <w:rFonts w:ascii="Arial" w:hAnsi="Arial" w:hint="default"/>
      </w:rPr>
    </w:lvl>
    <w:lvl w:ilvl="2" w:tplc="917E1DD8" w:tentative="1">
      <w:start w:val="1"/>
      <w:numFmt w:val="bullet"/>
      <w:lvlText w:val="•"/>
      <w:lvlJc w:val="left"/>
      <w:pPr>
        <w:tabs>
          <w:tab w:val="num" w:pos="2160"/>
        </w:tabs>
        <w:ind w:left="2160" w:hanging="360"/>
      </w:pPr>
      <w:rPr>
        <w:rFonts w:ascii="Arial" w:hAnsi="Arial" w:hint="default"/>
      </w:rPr>
    </w:lvl>
    <w:lvl w:ilvl="3" w:tplc="52AC0C4A" w:tentative="1">
      <w:start w:val="1"/>
      <w:numFmt w:val="bullet"/>
      <w:lvlText w:val="•"/>
      <w:lvlJc w:val="left"/>
      <w:pPr>
        <w:tabs>
          <w:tab w:val="num" w:pos="2880"/>
        </w:tabs>
        <w:ind w:left="2880" w:hanging="360"/>
      </w:pPr>
      <w:rPr>
        <w:rFonts w:ascii="Arial" w:hAnsi="Arial" w:hint="default"/>
      </w:rPr>
    </w:lvl>
    <w:lvl w:ilvl="4" w:tplc="DF0A00F8" w:tentative="1">
      <w:start w:val="1"/>
      <w:numFmt w:val="bullet"/>
      <w:lvlText w:val="•"/>
      <w:lvlJc w:val="left"/>
      <w:pPr>
        <w:tabs>
          <w:tab w:val="num" w:pos="3600"/>
        </w:tabs>
        <w:ind w:left="3600" w:hanging="360"/>
      </w:pPr>
      <w:rPr>
        <w:rFonts w:ascii="Arial" w:hAnsi="Arial" w:hint="default"/>
      </w:rPr>
    </w:lvl>
    <w:lvl w:ilvl="5" w:tplc="9F948784" w:tentative="1">
      <w:start w:val="1"/>
      <w:numFmt w:val="bullet"/>
      <w:lvlText w:val="•"/>
      <w:lvlJc w:val="left"/>
      <w:pPr>
        <w:tabs>
          <w:tab w:val="num" w:pos="4320"/>
        </w:tabs>
        <w:ind w:left="4320" w:hanging="360"/>
      </w:pPr>
      <w:rPr>
        <w:rFonts w:ascii="Arial" w:hAnsi="Arial" w:hint="default"/>
      </w:rPr>
    </w:lvl>
    <w:lvl w:ilvl="6" w:tplc="51104C04" w:tentative="1">
      <w:start w:val="1"/>
      <w:numFmt w:val="bullet"/>
      <w:lvlText w:val="•"/>
      <w:lvlJc w:val="left"/>
      <w:pPr>
        <w:tabs>
          <w:tab w:val="num" w:pos="5040"/>
        </w:tabs>
        <w:ind w:left="5040" w:hanging="360"/>
      </w:pPr>
      <w:rPr>
        <w:rFonts w:ascii="Arial" w:hAnsi="Arial" w:hint="default"/>
      </w:rPr>
    </w:lvl>
    <w:lvl w:ilvl="7" w:tplc="A3848414" w:tentative="1">
      <w:start w:val="1"/>
      <w:numFmt w:val="bullet"/>
      <w:lvlText w:val="•"/>
      <w:lvlJc w:val="left"/>
      <w:pPr>
        <w:tabs>
          <w:tab w:val="num" w:pos="5760"/>
        </w:tabs>
        <w:ind w:left="5760" w:hanging="360"/>
      </w:pPr>
      <w:rPr>
        <w:rFonts w:ascii="Arial" w:hAnsi="Arial" w:hint="default"/>
      </w:rPr>
    </w:lvl>
    <w:lvl w:ilvl="8" w:tplc="95345B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14335"/>
    <w:multiLevelType w:val="hybridMultilevel"/>
    <w:tmpl w:val="FDBCCBD6"/>
    <w:lvl w:ilvl="0" w:tplc="51B02E7E">
      <w:start w:val="1"/>
      <w:numFmt w:val="bullet"/>
      <w:lvlText w:val="•"/>
      <w:lvlJc w:val="left"/>
      <w:pPr>
        <w:tabs>
          <w:tab w:val="num" w:pos="720"/>
        </w:tabs>
        <w:ind w:left="720" w:hanging="360"/>
      </w:pPr>
      <w:rPr>
        <w:rFonts w:ascii="Arial" w:hAnsi="Arial" w:hint="default"/>
      </w:rPr>
    </w:lvl>
    <w:lvl w:ilvl="1" w:tplc="22464EFE" w:tentative="1">
      <w:start w:val="1"/>
      <w:numFmt w:val="bullet"/>
      <w:lvlText w:val="•"/>
      <w:lvlJc w:val="left"/>
      <w:pPr>
        <w:tabs>
          <w:tab w:val="num" w:pos="1440"/>
        </w:tabs>
        <w:ind w:left="1440" w:hanging="360"/>
      </w:pPr>
      <w:rPr>
        <w:rFonts w:ascii="Arial" w:hAnsi="Arial" w:hint="default"/>
      </w:rPr>
    </w:lvl>
    <w:lvl w:ilvl="2" w:tplc="BFE0A342" w:tentative="1">
      <w:start w:val="1"/>
      <w:numFmt w:val="bullet"/>
      <w:lvlText w:val="•"/>
      <w:lvlJc w:val="left"/>
      <w:pPr>
        <w:tabs>
          <w:tab w:val="num" w:pos="2160"/>
        </w:tabs>
        <w:ind w:left="2160" w:hanging="360"/>
      </w:pPr>
      <w:rPr>
        <w:rFonts w:ascii="Arial" w:hAnsi="Arial" w:hint="default"/>
      </w:rPr>
    </w:lvl>
    <w:lvl w:ilvl="3" w:tplc="9BBA9824" w:tentative="1">
      <w:start w:val="1"/>
      <w:numFmt w:val="bullet"/>
      <w:lvlText w:val="•"/>
      <w:lvlJc w:val="left"/>
      <w:pPr>
        <w:tabs>
          <w:tab w:val="num" w:pos="2880"/>
        </w:tabs>
        <w:ind w:left="2880" w:hanging="360"/>
      </w:pPr>
      <w:rPr>
        <w:rFonts w:ascii="Arial" w:hAnsi="Arial" w:hint="default"/>
      </w:rPr>
    </w:lvl>
    <w:lvl w:ilvl="4" w:tplc="386CFEC8" w:tentative="1">
      <w:start w:val="1"/>
      <w:numFmt w:val="bullet"/>
      <w:lvlText w:val="•"/>
      <w:lvlJc w:val="left"/>
      <w:pPr>
        <w:tabs>
          <w:tab w:val="num" w:pos="3600"/>
        </w:tabs>
        <w:ind w:left="3600" w:hanging="360"/>
      </w:pPr>
      <w:rPr>
        <w:rFonts w:ascii="Arial" w:hAnsi="Arial" w:hint="default"/>
      </w:rPr>
    </w:lvl>
    <w:lvl w:ilvl="5" w:tplc="E550DA88" w:tentative="1">
      <w:start w:val="1"/>
      <w:numFmt w:val="bullet"/>
      <w:lvlText w:val="•"/>
      <w:lvlJc w:val="left"/>
      <w:pPr>
        <w:tabs>
          <w:tab w:val="num" w:pos="4320"/>
        </w:tabs>
        <w:ind w:left="4320" w:hanging="360"/>
      </w:pPr>
      <w:rPr>
        <w:rFonts w:ascii="Arial" w:hAnsi="Arial" w:hint="default"/>
      </w:rPr>
    </w:lvl>
    <w:lvl w:ilvl="6" w:tplc="5282B308" w:tentative="1">
      <w:start w:val="1"/>
      <w:numFmt w:val="bullet"/>
      <w:lvlText w:val="•"/>
      <w:lvlJc w:val="left"/>
      <w:pPr>
        <w:tabs>
          <w:tab w:val="num" w:pos="5040"/>
        </w:tabs>
        <w:ind w:left="5040" w:hanging="360"/>
      </w:pPr>
      <w:rPr>
        <w:rFonts w:ascii="Arial" w:hAnsi="Arial" w:hint="default"/>
      </w:rPr>
    </w:lvl>
    <w:lvl w:ilvl="7" w:tplc="E76236CC" w:tentative="1">
      <w:start w:val="1"/>
      <w:numFmt w:val="bullet"/>
      <w:lvlText w:val="•"/>
      <w:lvlJc w:val="left"/>
      <w:pPr>
        <w:tabs>
          <w:tab w:val="num" w:pos="5760"/>
        </w:tabs>
        <w:ind w:left="5760" w:hanging="360"/>
      </w:pPr>
      <w:rPr>
        <w:rFonts w:ascii="Arial" w:hAnsi="Arial" w:hint="default"/>
      </w:rPr>
    </w:lvl>
    <w:lvl w:ilvl="8" w:tplc="8B3E4A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6545C7"/>
    <w:multiLevelType w:val="hybridMultilevel"/>
    <w:tmpl w:val="5DEA3B3A"/>
    <w:lvl w:ilvl="0" w:tplc="A35A6530">
      <w:start w:val="1"/>
      <w:numFmt w:val="bullet"/>
      <w:lvlText w:val="•"/>
      <w:lvlJc w:val="left"/>
      <w:pPr>
        <w:tabs>
          <w:tab w:val="num" w:pos="720"/>
        </w:tabs>
        <w:ind w:left="720" w:hanging="360"/>
      </w:pPr>
      <w:rPr>
        <w:rFonts w:ascii="Arial" w:hAnsi="Arial" w:hint="default"/>
      </w:rPr>
    </w:lvl>
    <w:lvl w:ilvl="1" w:tplc="5A143580" w:tentative="1">
      <w:start w:val="1"/>
      <w:numFmt w:val="bullet"/>
      <w:lvlText w:val="•"/>
      <w:lvlJc w:val="left"/>
      <w:pPr>
        <w:tabs>
          <w:tab w:val="num" w:pos="1440"/>
        </w:tabs>
        <w:ind w:left="1440" w:hanging="360"/>
      </w:pPr>
      <w:rPr>
        <w:rFonts w:ascii="Arial" w:hAnsi="Arial" w:hint="default"/>
      </w:rPr>
    </w:lvl>
    <w:lvl w:ilvl="2" w:tplc="C0DEA008" w:tentative="1">
      <w:start w:val="1"/>
      <w:numFmt w:val="bullet"/>
      <w:lvlText w:val="•"/>
      <w:lvlJc w:val="left"/>
      <w:pPr>
        <w:tabs>
          <w:tab w:val="num" w:pos="2160"/>
        </w:tabs>
        <w:ind w:left="2160" w:hanging="360"/>
      </w:pPr>
      <w:rPr>
        <w:rFonts w:ascii="Arial" w:hAnsi="Arial" w:hint="default"/>
      </w:rPr>
    </w:lvl>
    <w:lvl w:ilvl="3" w:tplc="E7CE6D68" w:tentative="1">
      <w:start w:val="1"/>
      <w:numFmt w:val="bullet"/>
      <w:lvlText w:val="•"/>
      <w:lvlJc w:val="left"/>
      <w:pPr>
        <w:tabs>
          <w:tab w:val="num" w:pos="2880"/>
        </w:tabs>
        <w:ind w:left="2880" w:hanging="360"/>
      </w:pPr>
      <w:rPr>
        <w:rFonts w:ascii="Arial" w:hAnsi="Arial" w:hint="default"/>
      </w:rPr>
    </w:lvl>
    <w:lvl w:ilvl="4" w:tplc="C876EB12" w:tentative="1">
      <w:start w:val="1"/>
      <w:numFmt w:val="bullet"/>
      <w:lvlText w:val="•"/>
      <w:lvlJc w:val="left"/>
      <w:pPr>
        <w:tabs>
          <w:tab w:val="num" w:pos="3600"/>
        </w:tabs>
        <w:ind w:left="3600" w:hanging="360"/>
      </w:pPr>
      <w:rPr>
        <w:rFonts w:ascii="Arial" w:hAnsi="Arial" w:hint="default"/>
      </w:rPr>
    </w:lvl>
    <w:lvl w:ilvl="5" w:tplc="9142115A" w:tentative="1">
      <w:start w:val="1"/>
      <w:numFmt w:val="bullet"/>
      <w:lvlText w:val="•"/>
      <w:lvlJc w:val="left"/>
      <w:pPr>
        <w:tabs>
          <w:tab w:val="num" w:pos="4320"/>
        </w:tabs>
        <w:ind w:left="4320" w:hanging="360"/>
      </w:pPr>
      <w:rPr>
        <w:rFonts w:ascii="Arial" w:hAnsi="Arial" w:hint="default"/>
      </w:rPr>
    </w:lvl>
    <w:lvl w:ilvl="6" w:tplc="10C6E98A" w:tentative="1">
      <w:start w:val="1"/>
      <w:numFmt w:val="bullet"/>
      <w:lvlText w:val="•"/>
      <w:lvlJc w:val="left"/>
      <w:pPr>
        <w:tabs>
          <w:tab w:val="num" w:pos="5040"/>
        </w:tabs>
        <w:ind w:left="5040" w:hanging="360"/>
      </w:pPr>
      <w:rPr>
        <w:rFonts w:ascii="Arial" w:hAnsi="Arial" w:hint="default"/>
      </w:rPr>
    </w:lvl>
    <w:lvl w:ilvl="7" w:tplc="D3FC25B6" w:tentative="1">
      <w:start w:val="1"/>
      <w:numFmt w:val="bullet"/>
      <w:lvlText w:val="•"/>
      <w:lvlJc w:val="left"/>
      <w:pPr>
        <w:tabs>
          <w:tab w:val="num" w:pos="5760"/>
        </w:tabs>
        <w:ind w:left="5760" w:hanging="360"/>
      </w:pPr>
      <w:rPr>
        <w:rFonts w:ascii="Arial" w:hAnsi="Arial" w:hint="default"/>
      </w:rPr>
    </w:lvl>
    <w:lvl w:ilvl="8" w:tplc="33F21D5E" w:tentative="1">
      <w:start w:val="1"/>
      <w:numFmt w:val="bullet"/>
      <w:lvlText w:val="•"/>
      <w:lvlJc w:val="left"/>
      <w:pPr>
        <w:tabs>
          <w:tab w:val="num" w:pos="6480"/>
        </w:tabs>
        <w:ind w:left="6480" w:hanging="360"/>
      </w:pPr>
      <w:rPr>
        <w:rFonts w:ascii="Arial" w:hAnsi="Arial" w:hint="default"/>
      </w:rPr>
    </w:lvl>
  </w:abstractNum>
  <w:num w:numId="1" w16cid:durableId="1520897152">
    <w:abstractNumId w:val="3"/>
  </w:num>
  <w:num w:numId="2" w16cid:durableId="2007393894">
    <w:abstractNumId w:val="1"/>
  </w:num>
  <w:num w:numId="3" w16cid:durableId="891765821">
    <w:abstractNumId w:val="0"/>
  </w:num>
  <w:num w:numId="4" w16cid:durableId="79436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D0"/>
    <w:rsid w:val="000300C1"/>
    <w:rsid w:val="00035F27"/>
    <w:rsid w:val="00036EB5"/>
    <w:rsid w:val="00046514"/>
    <w:rsid w:val="00195DA1"/>
    <w:rsid w:val="00223A56"/>
    <w:rsid w:val="002A0E11"/>
    <w:rsid w:val="002B0935"/>
    <w:rsid w:val="002F16D1"/>
    <w:rsid w:val="0037644C"/>
    <w:rsid w:val="003E0E11"/>
    <w:rsid w:val="004108E6"/>
    <w:rsid w:val="004A154B"/>
    <w:rsid w:val="004D7E45"/>
    <w:rsid w:val="005A086D"/>
    <w:rsid w:val="00653C97"/>
    <w:rsid w:val="008512C0"/>
    <w:rsid w:val="00861558"/>
    <w:rsid w:val="00910ED7"/>
    <w:rsid w:val="009171D0"/>
    <w:rsid w:val="00963C46"/>
    <w:rsid w:val="009C324A"/>
    <w:rsid w:val="00A05A5E"/>
    <w:rsid w:val="00A371DB"/>
    <w:rsid w:val="00A95632"/>
    <w:rsid w:val="00AA4803"/>
    <w:rsid w:val="00AC7D01"/>
    <w:rsid w:val="00AD456F"/>
    <w:rsid w:val="00AE19AB"/>
    <w:rsid w:val="00C8095A"/>
    <w:rsid w:val="00EA07B0"/>
    <w:rsid w:val="00F9227F"/>
    <w:rsid w:val="18E5F4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75D"/>
  <w15:docId w15:val="{C56AF2C8-E632-D44C-8A2B-B08422C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24"/>
      <w:szCs w:val="24"/>
    </w:rPr>
  </w:style>
  <w:style w:type="paragraph" w:styleId="Heading2">
    <w:name w:val="heading 2"/>
    <w:basedOn w:val="Normal"/>
    <w:uiPriority w:val="9"/>
    <w:unhideWhenUsed/>
    <w:qFormat/>
    <w:pPr>
      <w:spacing w:before="35"/>
      <w:ind w:left="100"/>
      <w:outlineLvl w:val="1"/>
    </w:p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100"/>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A5E"/>
    <w:pPr>
      <w:tabs>
        <w:tab w:val="center" w:pos="4680"/>
        <w:tab w:val="right" w:pos="9360"/>
      </w:tabs>
    </w:pPr>
  </w:style>
  <w:style w:type="character" w:customStyle="1" w:styleId="HeaderChar">
    <w:name w:val="Header Char"/>
    <w:basedOn w:val="DefaultParagraphFont"/>
    <w:link w:val="Header"/>
    <w:uiPriority w:val="99"/>
    <w:rsid w:val="00A05A5E"/>
    <w:rPr>
      <w:rFonts w:ascii="Times New Roman" w:eastAsia="Times New Roman" w:hAnsi="Times New Roman" w:cs="Times New Roman"/>
    </w:rPr>
  </w:style>
  <w:style w:type="paragraph" w:styleId="Footer">
    <w:name w:val="footer"/>
    <w:basedOn w:val="Normal"/>
    <w:link w:val="FooterChar"/>
    <w:uiPriority w:val="99"/>
    <w:unhideWhenUsed/>
    <w:rsid w:val="00A05A5E"/>
    <w:pPr>
      <w:tabs>
        <w:tab w:val="center" w:pos="4680"/>
        <w:tab w:val="right" w:pos="9360"/>
      </w:tabs>
    </w:pPr>
  </w:style>
  <w:style w:type="character" w:customStyle="1" w:styleId="FooterChar">
    <w:name w:val="Footer Char"/>
    <w:basedOn w:val="DefaultParagraphFont"/>
    <w:link w:val="Footer"/>
    <w:uiPriority w:val="99"/>
    <w:rsid w:val="00A05A5E"/>
    <w:rPr>
      <w:rFonts w:ascii="Times New Roman" w:eastAsia="Times New Roman" w:hAnsi="Times New Roman" w:cs="Times New Roman"/>
    </w:rPr>
  </w:style>
  <w:style w:type="paragraph" w:styleId="NormalWeb">
    <w:name w:val="Normal (Web)"/>
    <w:basedOn w:val="Normal"/>
    <w:uiPriority w:val="99"/>
    <w:semiHidden/>
    <w:unhideWhenUsed/>
    <w:rsid w:val="00195D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47646">
      <w:bodyDiv w:val="1"/>
      <w:marLeft w:val="0"/>
      <w:marRight w:val="0"/>
      <w:marTop w:val="0"/>
      <w:marBottom w:val="0"/>
      <w:divBdr>
        <w:top w:val="none" w:sz="0" w:space="0" w:color="auto"/>
        <w:left w:val="none" w:sz="0" w:space="0" w:color="auto"/>
        <w:bottom w:val="none" w:sz="0" w:space="0" w:color="auto"/>
        <w:right w:val="none" w:sz="0" w:space="0" w:color="auto"/>
      </w:divBdr>
    </w:div>
    <w:div w:id="705328027">
      <w:bodyDiv w:val="1"/>
      <w:marLeft w:val="0"/>
      <w:marRight w:val="0"/>
      <w:marTop w:val="0"/>
      <w:marBottom w:val="0"/>
      <w:divBdr>
        <w:top w:val="none" w:sz="0" w:space="0" w:color="auto"/>
        <w:left w:val="none" w:sz="0" w:space="0" w:color="auto"/>
        <w:bottom w:val="none" w:sz="0" w:space="0" w:color="auto"/>
        <w:right w:val="none" w:sz="0" w:space="0" w:color="auto"/>
      </w:divBdr>
      <w:divsChild>
        <w:div w:id="1124615683">
          <w:marLeft w:val="274"/>
          <w:marRight w:val="0"/>
          <w:marTop w:val="91"/>
          <w:marBottom w:val="0"/>
          <w:divBdr>
            <w:top w:val="none" w:sz="0" w:space="0" w:color="auto"/>
            <w:left w:val="none" w:sz="0" w:space="0" w:color="auto"/>
            <w:bottom w:val="none" w:sz="0" w:space="0" w:color="auto"/>
            <w:right w:val="none" w:sz="0" w:space="0" w:color="auto"/>
          </w:divBdr>
        </w:div>
        <w:div w:id="789276359">
          <w:marLeft w:val="274"/>
          <w:marRight w:val="0"/>
          <w:marTop w:val="91"/>
          <w:marBottom w:val="0"/>
          <w:divBdr>
            <w:top w:val="none" w:sz="0" w:space="0" w:color="auto"/>
            <w:left w:val="none" w:sz="0" w:space="0" w:color="auto"/>
            <w:bottom w:val="none" w:sz="0" w:space="0" w:color="auto"/>
            <w:right w:val="none" w:sz="0" w:space="0" w:color="auto"/>
          </w:divBdr>
        </w:div>
        <w:div w:id="11422054">
          <w:marLeft w:val="274"/>
          <w:marRight w:val="0"/>
          <w:marTop w:val="91"/>
          <w:marBottom w:val="0"/>
          <w:divBdr>
            <w:top w:val="none" w:sz="0" w:space="0" w:color="auto"/>
            <w:left w:val="none" w:sz="0" w:space="0" w:color="auto"/>
            <w:bottom w:val="none" w:sz="0" w:space="0" w:color="auto"/>
            <w:right w:val="none" w:sz="0" w:space="0" w:color="auto"/>
          </w:divBdr>
        </w:div>
        <w:div w:id="1563131036">
          <w:marLeft w:val="274"/>
          <w:marRight w:val="0"/>
          <w:marTop w:val="91"/>
          <w:marBottom w:val="0"/>
          <w:divBdr>
            <w:top w:val="none" w:sz="0" w:space="0" w:color="auto"/>
            <w:left w:val="none" w:sz="0" w:space="0" w:color="auto"/>
            <w:bottom w:val="none" w:sz="0" w:space="0" w:color="auto"/>
            <w:right w:val="none" w:sz="0" w:space="0" w:color="auto"/>
          </w:divBdr>
        </w:div>
      </w:divsChild>
    </w:div>
    <w:div w:id="877282782">
      <w:bodyDiv w:val="1"/>
      <w:marLeft w:val="0"/>
      <w:marRight w:val="0"/>
      <w:marTop w:val="0"/>
      <w:marBottom w:val="0"/>
      <w:divBdr>
        <w:top w:val="none" w:sz="0" w:space="0" w:color="auto"/>
        <w:left w:val="none" w:sz="0" w:space="0" w:color="auto"/>
        <w:bottom w:val="none" w:sz="0" w:space="0" w:color="auto"/>
        <w:right w:val="none" w:sz="0" w:space="0" w:color="auto"/>
      </w:divBdr>
      <w:divsChild>
        <w:div w:id="745806087">
          <w:marLeft w:val="274"/>
          <w:marRight w:val="0"/>
          <w:marTop w:val="120"/>
          <w:marBottom w:val="120"/>
          <w:divBdr>
            <w:top w:val="none" w:sz="0" w:space="0" w:color="auto"/>
            <w:left w:val="none" w:sz="0" w:space="0" w:color="auto"/>
            <w:bottom w:val="none" w:sz="0" w:space="0" w:color="auto"/>
            <w:right w:val="none" w:sz="0" w:space="0" w:color="auto"/>
          </w:divBdr>
        </w:div>
      </w:divsChild>
    </w:div>
    <w:div w:id="1484010064">
      <w:bodyDiv w:val="1"/>
      <w:marLeft w:val="0"/>
      <w:marRight w:val="0"/>
      <w:marTop w:val="0"/>
      <w:marBottom w:val="0"/>
      <w:divBdr>
        <w:top w:val="none" w:sz="0" w:space="0" w:color="auto"/>
        <w:left w:val="none" w:sz="0" w:space="0" w:color="auto"/>
        <w:bottom w:val="none" w:sz="0" w:space="0" w:color="auto"/>
        <w:right w:val="none" w:sz="0" w:space="0" w:color="auto"/>
      </w:divBdr>
    </w:div>
    <w:div w:id="1549604954">
      <w:bodyDiv w:val="1"/>
      <w:marLeft w:val="0"/>
      <w:marRight w:val="0"/>
      <w:marTop w:val="0"/>
      <w:marBottom w:val="0"/>
      <w:divBdr>
        <w:top w:val="none" w:sz="0" w:space="0" w:color="auto"/>
        <w:left w:val="none" w:sz="0" w:space="0" w:color="auto"/>
        <w:bottom w:val="none" w:sz="0" w:space="0" w:color="auto"/>
        <w:right w:val="none" w:sz="0" w:space="0" w:color="auto"/>
      </w:divBdr>
    </w:div>
    <w:div w:id="1660380899">
      <w:bodyDiv w:val="1"/>
      <w:marLeft w:val="0"/>
      <w:marRight w:val="0"/>
      <w:marTop w:val="0"/>
      <w:marBottom w:val="0"/>
      <w:divBdr>
        <w:top w:val="none" w:sz="0" w:space="0" w:color="auto"/>
        <w:left w:val="none" w:sz="0" w:space="0" w:color="auto"/>
        <w:bottom w:val="none" w:sz="0" w:space="0" w:color="auto"/>
        <w:right w:val="none" w:sz="0" w:space="0" w:color="auto"/>
      </w:divBdr>
      <w:divsChild>
        <w:div w:id="1480801456">
          <w:marLeft w:val="274"/>
          <w:marRight w:val="0"/>
          <w:marTop w:val="82"/>
          <w:marBottom w:val="0"/>
          <w:divBdr>
            <w:top w:val="none" w:sz="0" w:space="0" w:color="auto"/>
            <w:left w:val="none" w:sz="0" w:space="0" w:color="auto"/>
            <w:bottom w:val="none" w:sz="0" w:space="0" w:color="auto"/>
            <w:right w:val="none" w:sz="0" w:space="0" w:color="auto"/>
          </w:divBdr>
        </w:div>
        <w:div w:id="598104169">
          <w:marLeft w:val="274"/>
          <w:marRight w:val="0"/>
          <w:marTop w:val="82"/>
          <w:marBottom w:val="0"/>
          <w:divBdr>
            <w:top w:val="none" w:sz="0" w:space="0" w:color="auto"/>
            <w:left w:val="none" w:sz="0" w:space="0" w:color="auto"/>
            <w:bottom w:val="none" w:sz="0" w:space="0" w:color="auto"/>
            <w:right w:val="none" w:sz="0" w:space="0" w:color="auto"/>
          </w:divBdr>
        </w:div>
      </w:divsChild>
    </w:div>
    <w:div w:id="1677926146">
      <w:bodyDiv w:val="1"/>
      <w:marLeft w:val="0"/>
      <w:marRight w:val="0"/>
      <w:marTop w:val="0"/>
      <w:marBottom w:val="0"/>
      <w:divBdr>
        <w:top w:val="none" w:sz="0" w:space="0" w:color="auto"/>
        <w:left w:val="none" w:sz="0" w:space="0" w:color="auto"/>
        <w:bottom w:val="none" w:sz="0" w:space="0" w:color="auto"/>
        <w:right w:val="none" w:sz="0" w:space="0" w:color="auto"/>
      </w:divBdr>
    </w:div>
    <w:div w:id="1937473425">
      <w:bodyDiv w:val="1"/>
      <w:marLeft w:val="0"/>
      <w:marRight w:val="0"/>
      <w:marTop w:val="0"/>
      <w:marBottom w:val="0"/>
      <w:divBdr>
        <w:top w:val="none" w:sz="0" w:space="0" w:color="auto"/>
        <w:left w:val="none" w:sz="0" w:space="0" w:color="auto"/>
        <w:bottom w:val="none" w:sz="0" w:space="0" w:color="auto"/>
        <w:right w:val="none" w:sz="0" w:space="0" w:color="auto"/>
      </w:divBdr>
      <w:divsChild>
        <w:div w:id="615020365">
          <w:marLeft w:val="274"/>
          <w:marRight w:val="0"/>
          <w:marTop w:val="91"/>
          <w:marBottom w:val="0"/>
          <w:divBdr>
            <w:top w:val="none" w:sz="0" w:space="0" w:color="auto"/>
            <w:left w:val="none" w:sz="0" w:space="0" w:color="auto"/>
            <w:bottom w:val="none" w:sz="0" w:space="0" w:color="auto"/>
            <w:right w:val="none" w:sz="0" w:space="0" w:color="auto"/>
          </w:divBdr>
        </w:div>
        <w:div w:id="148834613">
          <w:marLeft w:val="274"/>
          <w:marRight w:val="0"/>
          <w:marTop w:val="91"/>
          <w:marBottom w:val="0"/>
          <w:divBdr>
            <w:top w:val="none" w:sz="0" w:space="0" w:color="auto"/>
            <w:left w:val="none" w:sz="0" w:space="0" w:color="auto"/>
            <w:bottom w:val="none" w:sz="0" w:space="0" w:color="auto"/>
            <w:right w:val="none" w:sz="0" w:space="0" w:color="auto"/>
          </w:divBdr>
        </w:div>
        <w:div w:id="652681615">
          <w:marLeft w:val="274"/>
          <w:marRight w:val="0"/>
          <w:marTop w:val="9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 Doyle</dc:creator>
  <cp:lastModifiedBy>Menon, Jeanne</cp:lastModifiedBy>
  <cp:revision>3</cp:revision>
  <dcterms:created xsi:type="dcterms:W3CDTF">2025-03-05T20:36:00Z</dcterms:created>
  <dcterms:modified xsi:type="dcterms:W3CDTF">2025-03-05T20:42:00Z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21 for Word</vt:lpwstr>
  </property>
  <property fmtid="{D5CDD505-2E9C-101B-9397-08002B2CF9AE}" pid="4" name="LastSaved">
    <vt:filetime>2023-04-06T00:00:00Z</vt:filetime>
  </property>
  <property fmtid="{D5CDD505-2E9C-101B-9397-08002B2CF9AE}" pid="5" name="MSIP_Label_b1b86c14-7a6f-495c-8ad3-202986669410_Enabled">
    <vt:lpwstr>true</vt:lpwstr>
  </property>
  <property fmtid="{D5CDD505-2E9C-101B-9397-08002B2CF9AE}" pid="6" name="MSIP_Label_b1b86c14-7a6f-495c-8ad3-202986669410_SetDate">
    <vt:lpwstr>2025-02-18T22:58:15Z</vt:lpwstr>
  </property>
  <property fmtid="{D5CDD505-2E9C-101B-9397-08002B2CF9AE}" pid="7" name="MSIP_Label_b1b86c14-7a6f-495c-8ad3-202986669410_Method">
    <vt:lpwstr>Standard</vt:lpwstr>
  </property>
  <property fmtid="{D5CDD505-2E9C-101B-9397-08002B2CF9AE}" pid="8" name="MSIP_Label_b1b86c14-7a6f-495c-8ad3-202986669410_Name">
    <vt:lpwstr>Internal</vt:lpwstr>
  </property>
  <property fmtid="{D5CDD505-2E9C-101B-9397-08002B2CF9AE}" pid="9" name="MSIP_Label_b1b86c14-7a6f-495c-8ad3-202986669410_SiteId">
    <vt:lpwstr>2596038f-3ea4-4f0c-aed1-066eb6544c3b</vt:lpwstr>
  </property>
  <property fmtid="{D5CDD505-2E9C-101B-9397-08002B2CF9AE}" pid="10" name="MSIP_Label_b1b86c14-7a6f-495c-8ad3-202986669410_ActionId">
    <vt:lpwstr>521eceee-2554-4cf0-bf8c-29a940bb0a28</vt:lpwstr>
  </property>
  <property fmtid="{D5CDD505-2E9C-101B-9397-08002B2CF9AE}" pid="11" name="MSIP_Label_b1b86c14-7a6f-495c-8ad3-202986669410_ContentBits">
    <vt:lpwstr>0</vt:lpwstr>
  </property>
  <property fmtid="{D5CDD505-2E9C-101B-9397-08002B2CF9AE}" pid="12" name="MSIP_Label_b1b86c14-7a6f-495c-8ad3-202986669410_Tag">
    <vt:lpwstr>10, 3, 0, 2</vt:lpwstr>
  </property>
</Properties>
</file>